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0" w:line="276" w:lineRule="auto"/>
        <w:rPr>
          <w:rFonts w:ascii="Arial" w:cs="Arial" w:eastAsia="Arial" w:hAnsi="Arial"/>
          <w:b w:val="1"/>
          <w:bCs w:val="1"/>
          <w:sz w:val="25"/>
          <w:szCs w:val="25"/>
        </w:rPr>
      </w:pPr>
      <w:r w:rsidDel="00000000" w:rsidR="00000000" w:rsidRPr="00000000">
        <w:rPr>
          <w:rFonts w:ascii="Arial" w:cs="Arial" w:eastAsia="Arial" w:hAnsi="Arial"/>
          <w:b w:val="1"/>
          <w:bCs w:val="1"/>
          <w:sz w:val="25"/>
          <w:szCs w:val="25"/>
          <w:rtl w:val="0"/>
        </w:rPr>
        <w:t xml:space="preserve">SHARI FRANOLLA</w:t>
      </w:r>
    </w:p>
    <w:p w:rsidR="00000000" w:rsidDel="00000000" w:rsidP="00000000" w:rsidRDefault="00000000" w:rsidRPr="00000000" w14:paraId="00000002">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I'm a senior copywriter with a design background, which means I naturally think in terms of words and visuals. I've created B2B and DTC content for everything from omnichannel marketing campaigns to comprehensive product catalogues. I’m at my best turning details into stories, managing projects, and helping teams bring ideas to life.</w:t>
      </w:r>
    </w:p>
    <w:p w:rsidR="00000000" w:rsidDel="00000000" w:rsidP="00000000" w:rsidRDefault="00000000" w:rsidRPr="00000000" w14:paraId="00000003">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04">
      <w:pPr>
        <w:spacing w:before="0" w:line="276" w:lineRule="auto"/>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CAREER JOURNEY</w:t>
      </w:r>
    </w:p>
    <w:p w:rsidR="00000000" w:rsidDel="00000000" w:rsidP="00000000" w:rsidRDefault="00000000" w:rsidRPr="00000000" w14:paraId="00000005">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Freelance Writing &amp; Design  |  PC Party of Canada  |  2021–Present</w:t>
      </w:r>
    </w:p>
    <w:p w:rsidR="00000000" w:rsidDel="00000000" w:rsidP="00000000" w:rsidRDefault="00000000" w:rsidRPr="00000000" w14:paraId="00000006">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As an official party agent, I work with campaign teams to develop content aligned with a candidate’s outreach strategy. I create digital and print pieces that help drive donations, inspire volunteers, and engage the community.</w:t>
      </w:r>
    </w:p>
    <w:p w:rsidR="00000000" w:rsidDel="00000000" w:rsidP="00000000" w:rsidRDefault="00000000" w:rsidRPr="00000000" w14:paraId="00000007">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08">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Senior Writer  |  Jewlr  [Safyre Labs]  |  2020–2025</w:t>
      </w:r>
    </w:p>
    <w:p w:rsidR="00000000" w:rsidDel="00000000" w:rsidP="00000000" w:rsidRDefault="00000000" w:rsidRPr="00000000" w14:paraId="00000009">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Working across company teams, I wrote DTC and B2B copy for digital, social, and eCommerce channels designed to enhance visibility, improve UX, and support brand growth, including marketing, sales, PDPs, SEO blogs, and more.</w:t>
      </w:r>
    </w:p>
    <w:p w:rsidR="00000000" w:rsidDel="00000000" w:rsidP="00000000" w:rsidRDefault="00000000" w:rsidRPr="00000000" w14:paraId="0000000A">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0B">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Lead Copywriter  |  Atlantica Content Studios  |  2012–2020</w:t>
      </w:r>
    </w:p>
    <w:p w:rsidR="00000000" w:rsidDel="00000000" w:rsidP="00000000" w:rsidRDefault="00000000" w:rsidRPr="00000000" w14:paraId="0000000C">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Led the agency editorial team to craft clear, on-brand DTC content for flyers, ads, catalogues, and more. Oversaw workflow, team training, and presented creative communication solutions to support client sales objectives.</w:t>
      </w:r>
    </w:p>
    <w:p w:rsidR="00000000" w:rsidDel="00000000" w:rsidP="00000000" w:rsidRDefault="00000000" w:rsidRPr="00000000" w14:paraId="0000000D">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0E">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Art Director &amp; Designer  |  William Ashley China  |  2005–2012</w:t>
      </w:r>
    </w:p>
    <w:p w:rsidR="00000000" w:rsidDel="00000000" w:rsidP="00000000" w:rsidRDefault="00000000" w:rsidRPr="00000000" w14:paraId="0000000F">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Managed multi-channel print and digital creative campaigns, including ads, store signage, product catalogues, marketing, and more, while coordinating press approvals, photo shoots, production schedules, and vendor contacts.</w:t>
      </w:r>
    </w:p>
    <w:p w:rsidR="00000000" w:rsidDel="00000000" w:rsidP="00000000" w:rsidRDefault="00000000" w:rsidRPr="00000000" w14:paraId="00000010">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11">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Graphic Designer  |  Regal Greetings &amp; Gifts  |  2001–2005</w:t>
      </w:r>
    </w:p>
    <w:p w:rsidR="00000000" w:rsidDel="00000000" w:rsidP="00000000" w:rsidRDefault="00000000" w:rsidRPr="00000000" w14:paraId="00000012">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Developed bilingual marketing materials and promotional content, designed to align with brand strategy and strengthen customer engagement, from signage and illustrations to product catalogues and multi-page order forms.</w:t>
      </w:r>
    </w:p>
    <w:p w:rsidR="00000000" w:rsidDel="00000000" w:rsidP="00000000" w:rsidRDefault="00000000" w:rsidRPr="00000000" w14:paraId="00000013">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14">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Production Artist  |  St. Thomas Times Journal  |  2000–2001</w:t>
      </w:r>
    </w:p>
    <w:p w:rsidR="00000000" w:rsidDel="00000000" w:rsidP="00000000" w:rsidRDefault="00000000" w:rsidRPr="00000000" w14:paraId="00000015">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Worked with the creative team to design and typeset ads, create print-ready layouts, and flow content for the daily paper. Helped production maintain quality, accuracy, and timelines across traditional and digital publishing.</w:t>
      </w:r>
    </w:p>
    <w:p w:rsidR="00000000" w:rsidDel="00000000" w:rsidP="00000000" w:rsidRDefault="00000000" w:rsidRPr="00000000" w14:paraId="00000016">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17">
      <w:pPr>
        <w:spacing w:before="0" w:line="276" w:lineRule="auto"/>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OFFICIAL CERTIFICATIONS</w:t>
      </w:r>
    </w:p>
    <w:p w:rsidR="00000000" w:rsidDel="00000000" w:rsidP="00000000" w:rsidRDefault="00000000" w:rsidRPr="00000000" w14:paraId="00000018">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Graphic Design Diploma  |  Fanshawe College  |  2000</w:t>
      </w:r>
    </w:p>
    <w:p w:rsidR="00000000" w:rsidDel="00000000" w:rsidP="00000000" w:rsidRDefault="00000000" w:rsidRPr="00000000" w14:paraId="00000019">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Hands-on training in branding, typography, and production to build a strong basis in design thinking, visual storytelling, and creative problem-solving.</w:t>
      </w:r>
    </w:p>
    <w:p w:rsidR="00000000" w:rsidDel="00000000" w:rsidP="00000000" w:rsidRDefault="00000000" w:rsidRPr="00000000" w14:paraId="0000001A">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1B">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Honours Bachelor of Arts  |  Laurentian University  |  1996</w:t>
      </w:r>
    </w:p>
    <w:p w:rsidR="00000000" w:rsidDel="00000000" w:rsidP="00000000" w:rsidRDefault="00000000" w:rsidRPr="00000000" w14:paraId="0000001C">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BA in Religious Studies &amp; Philosophy, focusing on culture, language, and analysis, providing skills in clear communication and strategic copywriting.</w:t>
      </w:r>
    </w:p>
    <w:p w:rsidR="00000000" w:rsidDel="00000000" w:rsidP="00000000" w:rsidRDefault="00000000" w:rsidRPr="00000000" w14:paraId="0000001D">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1E">
      <w:pPr>
        <w:spacing w:before="0" w:line="276" w:lineRule="auto"/>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SKILL HIGHLIGHTS</w:t>
      </w:r>
    </w:p>
    <w:p w:rsidR="00000000" w:rsidDel="00000000" w:rsidP="00000000" w:rsidRDefault="00000000" w:rsidRPr="00000000" w14:paraId="0000001F">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Brand Marketing</w:t>
        <w:tab/>
        <w:tab/>
        <w:t xml:space="preserve">• Editing &amp; Proofreading</w:t>
        <w:tab/>
        <w:tab/>
        <w:t xml:space="preserve">• Leadership &amp; Training</w:t>
      </w:r>
    </w:p>
    <w:p w:rsidR="00000000" w:rsidDel="00000000" w:rsidP="00000000" w:rsidRDefault="00000000" w:rsidRPr="00000000" w14:paraId="00000020">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Email &amp; Newsletter Copy</w:t>
        <w:tab/>
        <w:t xml:space="preserve">• Art Direction Support</w:t>
        <w:tab/>
        <w:tab/>
        <w:t xml:space="preserve">• Adobe Creative Suite</w:t>
      </w:r>
    </w:p>
    <w:p w:rsidR="00000000" w:rsidDel="00000000" w:rsidP="00000000" w:rsidRDefault="00000000" w:rsidRPr="00000000" w14:paraId="00000021">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Retail &amp; Flyer Copywriting</w:t>
        <w:tab/>
        <w:t xml:space="preserve">• Print Production Knowledge</w:t>
        <w:tab/>
        <w:t xml:space="preserve">• Google Workspace</w:t>
      </w:r>
    </w:p>
    <w:p w:rsidR="00000000" w:rsidDel="00000000" w:rsidP="00000000" w:rsidRDefault="00000000" w:rsidRPr="00000000" w14:paraId="00000022">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Social Ads &amp; Content</w:t>
        <w:tab/>
        <w:tab/>
        <w:t xml:space="preserve">• Typography &amp; Layout</w:t>
        <w:tab/>
        <w:tab/>
        <w:t xml:space="preserve">• Microsoft Office</w:t>
      </w:r>
    </w:p>
    <w:p w:rsidR="00000000" w:rsidDel="00000000" w:rsidP="00000000" w:rsidRDefault="00000000" w:rsidRPr="00000000" w14:paraId="00000023">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Sales Campaigns</w:t>
        <w:tab/>
        <w:tab/>
        <w:t xml:space="preserve">• Project Management</w:t>
        <w:tab/>
        <w:tab/>
        <w:t xml:space="preserve">• Figma, Canva &amp; Asana</w:t>
      </w:r>
    </w:p>
    <w:p w:rsidR="00000000" w:rsidDel="00000000" w:rsidP="00000000" w:rsidRDefault="00000000" w:rsidRPr="00000000" w14:paraId="00000024">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Product Information</w:t>
        <w:tab/>
        <w:tab/>
        <w:t xml:space="preserve">• Creative Problem Solving</w:t>
        <w:tab/>
        <w:t xml:space="preserve">• AI Smart Tools &amp; Slack</w:t>
      </w:r>
    </w:p>
    <w:p w:rsidR="00000000" w:rsidDel="00000000" w:rsidP="00000000" w:rsidRDefault="00000000" w:rsidRPr="00000000" w14:paraId="00000025">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 SEO &amp; UX Web Content</w:t>
        <w:tab/>
        <w:t xml:space="preserve">• Team Collaboration</w:t>
        <w:tab/>
        <w:tab/>
        <w:t xml:space="preserve">• Windows &amp; MacOS</w:t>
      </w:r>
    </w:p>
    <w:p w:rsidR="00000000" w:rsidDel="00000000" w:rsidP="00000000" w:rsidRDefault="00000000" w:rsidRPr="00000000" w14:paraId="00000026">
      <w:pPr>
        <w:spacing w:before="0" w:line="276" w:lineRule="auto"/>
        <w:rPr>
          <w:rFonts w:ascii="Arial" w:cs="Arial" w:eastAsia="Arial" w:hAnsi="Arial"/>
          <w:sz w:val="19"/>
          <w:szCs w:val="19"/>
        </w:rPr>
      </w:pPr>
      <w:r w:rsidDel="00000000" w:rsidR="00000000" w:rsidRPr="00000000">
        <w:rPr>
          <w:rtl w:val="0"/>
        </w:rPr>
      </w:r>
    </w:p>
    <w:p w:rsidR="00000000" w:rsidDel="00000000" w:rsidP="00000000" w:rsidRDefault="00000000" w:rsidRPr="00000000" w14:paraId="00000027">
      <w:pPr>
        <w:spacing w:before="0" w:line="276" w:lineRule="auto"/>
        <w:rPr>
          <w:rFonts w:ascii="Arial" w:cs="Arial" w:eastAsia="Arial" w:hAnsi="Arial"/>
          <w:b w:val="1"/>
          <w:bCs w:val="1"/>
          <w:sz w:val="19"/>
          <w:szCs w:val="19"/>
        </w:rPr>
      </w:pPr>
      <w:r w:rsidDel="00000000" w:rsidR="00000000" w:rsidRPr="00000000">
        <w:rPr>
          <w:rFonts w:ascii="Arial" w:cs="Arial" w:eastAsia="Arial" w:hAnsi="Arial"/>
          <w:b w:val="1"/>
          <w:bCs w:val="1"/>
          <w:sz w:val="19"/>
          <w:szCs w:val="19"/>
          <w:rtl w:val="0"/>
        </w:rPr>
        <w:t xml:space="preserve">LET’S CONNECT</w:t>
      </w:r>
    </w:p>
    <w:p w:rsidR="00000000" w:rsidDel="00000000" w:rsidP="00000000" w:rsidRDefault="00000000" w:rsidRPr="00000000" w14:paraId="00000028">
      <w:pPr>
        <w:spacing w:before="0" w:line="276" w:lineRule="auto"/>
        <w:rPr>
          <w:rFonts w:ascii="Arial" w:cs="Arial" w:eastAsia="Arial" w:hAnsi="Arial"/>
          <w:sz w:val="19"/>
          <w:szCs w:val="19"/>
        </w:rPr>
      </w:pPr>
      <w:r w:rsidDel="00000000" w:rsidR="00000000" w:rsidRPr="00000000">
        <w:rPr>
          <w:rFonts w:ascii="Arial" w:cs="Arial" w:eastAsia="Arial" w:hAnsi="Arial"/>
          <w:sz w:val="19"/>
          <w:szCs w:val="19"/>
          <w:rtl w:val="0"/>
        </w:rPr>
        <w:t xml:space="preserve">Have a question or a project in mind? I would love to hear from you. References available upon request.</w:t>
      </w:r>
    </w:p>
    <w:p w:rsidR="00000000" w:rsidDel="00000000" w:rsidP="00000000" w:rsidRDefault="00000000" w:rsidRPr="00000000" w14:paraId="00000029">
      <w:pPr>
        <w:spacing w:before="0" w:line="276" w:lineRule="auto"/>
        <w:rPr>
          <w:rFonts w:ascii="Arial" w:cs="Arial" w:eastAsia="Arial" w:hAnsi="Arial"/>
          <w:i w:val="1"/>
          <w:iCs w:val="1"/>
          <w:sz w:val="19"/>
          <w:szCs w:val="19"/>
        </w:rPr>
      </w:pPr>
      <w:r w:rsidDel="00000000" w:rsidR="00000000" w:rsidRPr="00000000">
        <w:rPr>
          <w:rFonts w:ascii="Arial" w:cs="Arial" w:eastAsia="Arial" w:hAnsi="Arial"/>
          <w:i w:val="1"/>
          <w:iCs w:val="1"/>
          <w:sz w:val="19"/>
          <w:szCs w:val="19"/>
          <w:rtl w:val="0"/>
        </w:rPr>
        <w:t xml:space="preserve">Phone: 416-832-1392    </w:t>
        <w:tab/>
        <w:tab/>
        <w:t xml:space="preserve">Email: shari@mediasynastry.ca         </w:t>
        <w:tab/>
        <w:t xml:space="preserve">Portfolio: www.mediasynastry.ca</w:t>
      </w:r>
    </w:p>
    <w:sectPr>
      <w:pgSz w:h="15840" w:w="12240" w:orient="portrait"/>
      <w:pgMar w:bottom="863.9999999999999" w:top="576" w:left="863.9999999999999" w:right="863.9999999999999"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Merriweather" w:cs="Merriweather" w:eastAsia="Merriweather" w:hAnsi="Merriweather"/>
        <w:color w:val="666666"/>
        <w:sz w:val="18"/>
        <w:szCs w:val="18"/>
        <w:lang w:val="en"/>
      </w:rPr>
    </w:rPrDefault>
    <w:pPrDefault>
      <w:pPr>
        <w:widowControl w:val="0"/>
        <w:spacing w:before="120" w:line="312" w:lineRule="auto"/>
        <w:ind w:right="30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ageBreakBefore w:val="0"/>
      <w:spacing w:before="600" w:line="240" w:lineRule="auto"/>
    </w:pPr>
    <w:rPr>
      <w:rFonts w:ascii="Open Sans" w:cs="Open Sans" w:eastAsia="Open Sans" w:hAnsi="Open Sans"/>
      <w:b w:val="1"/>
      <w:bCs w:val="1"/>
      <w:color w:val="2079c7"/>
    </w:rPr>
  </w:style>
  <w:style w:type="paragraph" w:styleId="Heading2">
    <w:name w:val="heading 2"/>
    <w:basedOn w:val="Normal"/>
    <w:next w:val="Normal"/>
    <w:pPr>
      <w:keepNext w:val="1"/>
      <w:keepLines w:val="1"/>
      <w:pageBreakBefore w:val="0"/>
      <w:spacing w:before="320" w:line="240" w:lineRule="auto"/>
    </w:pPr>
    <w:rPr>
      <w:b w:val="1"/>
      <w:bCs w:val="1"/>
      <w:color w:val="000000"/>
      <w:sz w:val="22"/>
      <w:szCs w:val="22"/>
    </w:rPr>
  </w:style>
  <w:style w:type="paragraph" w:styleId="Heading3">
    <w:name w:val="heading 3"/>
    <w:basedOn w:val="Normal"/>
    <w:next w:val="Normal"/>
    <w:pPr>
      <w:keepNext w:val="1"/>
      <w:keepLines w:val="1"/>
      <w:pageBreakBefore w:val="0"/>
      <w:spacing w:after="100" w:before="100" w:line="240" w:lineRule="auto"/>
    </w:pPr>
    <w:rPr>
      <w:rFonts w:ascii="Open Sans" w:cs="Open Sans" w:eastAsia="Open Sans" w:hAnsi="Open Sans"/>
      <w:color w:val="666666"/>
      <w:sz w:val="16"/>
      <w:szCs w:val="16"/>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pageBreakBefore w:val="0"/>
      <w:spacing w:after="120" w:before="0" w:line="240" w:lineRule="auto"/>
    </w:pPr>
    <w:rPr>
      <w:b w:val="1"/>
      <w:bCs w:val="1"/>
      <w:color w:val="000000"/>
      <w:sz w:val="72"/>
      <w:szCs w:val="72"/>
    </w:rPr>
  </w:style>
  <w:style w:type="paragraph" w:styleId="Subtitle">
    <w:name w:val="Subtitle"/>
    <w:basedOn w:val="Normal"/>
    <w:next w:val="Normal"/>
    <w:pPr>
      <w:pageBreakBefore w:val="0"/>
      <w:spacing w:before="0" w:line="276" w:lineRule="auto"/>
    </w:pPr>
    <w:rPr>
      <w:rFonts w:ascii="Open Sans" w:cs="Open Sans" w:eastAsia="Open Sans" w:hAnsi="Open Sans"/>
      <w:color w:val="00000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 Id="rId5" Type="http://schemas.openxmlformats.org/officeDocument/2006/relationships/font" Target="fonts/OpenSans-regular.ttf"/><Relationship Id="rId6" Type="http://schemas.openxmlformats.org/officeDocument/2006/relationships/font" Target="fonts/OpenSans-bold.ttf"/><Relationship Id="rId7" Type="http://schemas.openxmlformats.org/officeDocument/2006/relationships/font" Target="fonts/OpenSans-italic.ttf"/><Relationship Id="rId8"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