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SHARI FRANOLLA</w:t>
      </w:r>
    </w:p>
    <w:p w:rsidR="00000000" w:rsidDel="00000000" w:rsidP="00000000" w:rsidRDefault="00000000" w:rsidRPr="00000000" w14:paraId="00000002">
      <w:pPr>
        <w:ind w:left="-360" w:right="-720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Senior Copywriter | Graphic Designer | Creative Project Manager</w:t>
      </w:r>
    </w:p>
    <w:p w:rsidR="00000000" w:rsidDel="00000000" w:rsidP="00000000" w:rsidRDefault="00000000" w:rsidRPr="00000000" w14:paraId="00000003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Senior copywriter and project manager with 15+ years of experience bridging the gap between creative vision and real-world execution. Specialist in crafting scalable, omnichannel copy for retail-driven brands in DTC and B2B environments. Expert in editorial governance, turning complex details into compelling stories and managing project lifecycles that bring big ideas to life.</w:t>
      </w:r>
    </w:p>
    <w:p w:rsidR="00000000" w:rsidDel="00000000" w:rsidP="00000000" w:rsidRDefault="00000000" w:rsidRPr="00000000" w14:paraId="00000004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60" w:right="-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SKILLS + EXPERTISE</w:t>
      </w:r>
    </w:p>
    <w:p w:rsidR="00000000" w:rsidDel="00000000" w:rsidP="00000000" w:rsidRDefault="00000000" w:rsidRPr="00000000" w14:paraId="00000006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Copywriting &amp; Strategy:</w:t>
      </w:r>
      <w:r w:rsidDel="00000000" w:rsidR="00000000" w:rsidRPr="00000000">
        <w:rPr>
          <w:sz w:val="18"/>
          <w:szCs w:val="18"/>
          <w:rtl w:val="0"/>
        </w:rPr>
        <w:t xml:space="preserve"> Editorial Governance, Omnichannel Messaging, Brand Marketing, Flyer &amp; Retail Strategy, Product Storytelling, SEO/UX Site Content, Sales &amp; Social Campaigns, Bilingual QA &amp; Editing</w:t>
      </w:r>
    </w:p>
    <w:p w:rsidR="00000000" w:rsidDel="00000000" w:rsidP="00000000" w:rsidRDefault="00000000" w:rsidRPr="00000000" w14:paraId="00000007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Graphic Design:</w:t>
      </w:r>
      <w:r w:rsidDel="00000000" w:rsidR="00000000" w:rsidRPr="00000000">
        <w:rPr>
          <w:sz w:val="18"/>
          <w:szCs w:val="18"/>
          <w:rtl w:val="0"/>
        </w:rPr>
        <w:t xml:space="preserve"> Art Direction, Brand &amp; Identity, Advertising Visuals, Web &amp; Social Ads, Storyboarding, Print Production, Typography &amp; Layout, Visual Storytelling</w:t>
      </w:r>
    </w:p>
    <w:p w:rsidR="00000000" w:rsidDel="00000000" w:rsidP="00000000" w:rsidRDefault="00000000" w:rsidRPr="00000000" w14:paraId="00000008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Project Management: </w:t>
      </w:r>
      <w:r w:rsidDel="00000000" w:rsidR="00000000" w:rsidRPr="00000000">
        <w:rPr>
          <w:sz w:val="18"/>
          <w:szCs w:val="18"/>
          <w:rtl w:val="0"/>
        </w:rPr>
        <w:t xml:space="preserve">Project Lifecycles, Workflow Optimization, Resource Allocation, Stakeholder Collaboration, Creative Leadership, Strategic Planning, Priority Management, Quality Assurance 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Technical Tools:</w:t>
      </w:r>
      <w:r w:rsidDel="00000000" w:rsidR="00000000" w:rsidRPr="00000000">
        <w:rPr>
          <w:sz w:val="18"/>
          <w:szCs w:val="18"/>
          <w:rtl w:val="0"/>
        </w:rPr>
        <w:t xml:space="preserve"> Adobe Creative Suite, Figma, Canva, Shopify, Asana, ClickUp, Slack, Teams, AI Tools &amp; Prompting, CRM &amp; CMS Platforms, CX &amp; Knowledge Base, Microsoft Office, Google Workspace</w:t>
      </w:r>
    </w:p>
    <w:p w:rsidR="00000000" w:rsidDel="00000000" w:rsidP="00000000" w:rsidRDefault="00000000" w:rsidRPr="00000000" w14:paraId="00000009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360" w:right="-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ind w:left="-360" w:right="-720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Editorial Lead + Graphic Designer | PC Party of Canada | 5 Years</w:t>
      </w:r>
    </w:p>
    <w:p w:rsidR="00000000" w:rsidDel="00000000" w:rsidP="00000000" w:rsidRDefault="00000000" w:rsidRPr="00000000" w14:paraId="0000000C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Design and adapt print and digital campaign collateral for candidate outreach and communication strategies.</w:t>
        <w:br w:type="textWrapping"/>
        <w:t xml:space="preserve">• Provide editorial governance to ensure messaging is accurate while upholding AODA/accessibility and integrity.</w:t>
        <w:br w:type="textWrapping"/>
        <w:t xml:space="preserve">• Manage concurrent workstreams in high-volume, deadline-driven environments to meet strict political standards.</w:t>
      </w:r>
    </w:p>
    <w:p w:rsidR="00000000" w:rsidDel="00000000" w:rsidP="00000000" w:rsidRDefault="00000000" w:rsidRPr="00000000" w14:paraId="0000000D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Senior Content Writer + Editor | Safyre Labs | 5 Years</w:t>
        <w:br w:type="textWrapping"/>
        <w:t xml:space="preserve">• Directed brand narratives and retail strategies for three jewelry brands within high-volume DTC and B2B spaces.</w:t>
        <w:br w:type="textWrapping"/>
        <w:t xml:space="preserve">• Developed integrated communications and customer lifecycle content across email, SMS/MMS, and marketing.</w:t>
        <w:br w:type="textWrapping"/>
        <w:t xml:space="preserve">• Scaled editorial governance, using AI-enabled workflows and SEO strategies to improve visibility and engagement.</w:t>
      </w:r>
    </w:p>
    <w:p w:rsidR="00000000" w:rsidDel="00000000" w:rsidP="00000000" w:rsidRDefault="00000000" w:rsidRPr="00000000" w14:paraId="0000000F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Lead Agency Writer + Acting Project Coordinator | Fuel+Atlantica | 8 Years</w:t>
        <w:br w:type="textWrapping"/>
        <w:t xml:space="preserve">• Transformed complex briefs into customer-friendly storytelling for flyers, specialty books, and digital marketing.</w:t>
        <w:br w:type="textWrapping"/>
        <w:t xml:space="preserve">• Bridged the gap between agency teams and national accounts to simplify workflows for high-volume production.</w:t>
        <w:br w:type="textWrapping"/>
        <w:t xml:space="preserve">• Mentored copywriters and managed French-language quality control to ensure linguistic consistency and intent.</w:t>
      </w:r>
    </w:p>
    <w:p w:rsidR="00000000" w:rsidDel="00000000" w:rsidP="00000000" w:rsidRDefault="00000000" w:rsidRPr="00000000" w14:paraId="00000011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 Director + Production Coordinator | Various Companies | 12 Years</w:t>
        <w:br w:type="textWrapping"/>
        <w:t xml:space="preserve">• Led end-to-end execution of omnichannel advertising, managing national catalogues, signage, and landing pages.</w:t>
        <w:br w:type="textWrapping"/>
        <w:t xml:space="preserve">• Oversaw production schedules and coordinated with vendors, printers, photographers, and translation services.</w:t>
        <w:br w:type="textWrapping"/>
        <w:t xml:space="preserve">• Specialized in creating scalable creative systems that maintained brand integrity across fast-paced environments.</w:t>
        <w:br w:type="textWrapping"/>
      </w:r>
    </w:p>
    <w:p w:rsidR="00000000" w:rsidDel="00000000" w:rsidP="00000000" w:rsidRDefault="00000000" w:rsidRPr="00000000" w14:paraId="00000013">
      <w:pPr>
        <w:ind w:left="-360" w:right="-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COMMUNITY OUTREACH</w:t>
      </w:r>
    </w:p>
    <w:p w:rsidR="00000000" w:rsidDel="00000000" w:rsidP="00000000" w:rsidRDefault="00000000" w:rsidRPr="00000000" w14:paraId="00000014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Designed youth art and education programs for groups of up to 20, to foster creative expression and confidence.</w:t>
        <w:br w:type="textWrapping"/>
        <w:t xml:space="preserve">• Helped manage charitable initiatives, including kitchen operations, meal preparation, and supply coordination.</w:t>
        <w:br w:type="textWrapping"/>
        <w:t xml:space="preserve">• Created print and digital collateral to drive community participation and increase visibility for outreach initiatives.</w:t>
        <w:br w:type="textWrapping"/>
      </w:r>
    </w:p>
    <w:p w:rsidR="00000000" w:rsidDel="00000000" w:rsidP="00000000" w:rsidRDefault="00000000" w:rsidRPr="00000000" w14:paraId="00000015">
      <w:pPr>
        <w:ind w:left="-360" w:right="-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Honours Bachelor of Arts Degree | Laurentian University</w:t>
      </w:r>
    </w:p>
    <w:p w:rsidR="00000000" w:rsidDel="00000000" w:rsidP="00000000" w:rsidRDefault="00000000" w:rsidRPr="00000000" w14:paraId="00000017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Graphic Design Diploma | Fanshawe College</w:t>
      </w:r>
    </w:p>
    <w:p w:rsidR="00000000" w:rsidDel="00000000" w:rsidP="00000000" w:rsidRDefault="00000000" w:rsidRPr="00000000" w14:paraId="00000018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Management with ClickUp | Coursera Certification</w:t>
        <w:br w:type="textWrapping"/>
      </w:r>
    </w:p>
    <w:p w:rsidR="00000000" w:rsidDel="00000000" w:rsidP="00000000" w:rsidRDefault="00000000" w:rsidRPr="00000000" w14:paraId="00000019">
      <w:pPr>
        <w:ind w:left="-360" w:right="-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LET’S CONNECT</w:t>
      </w:r>
    </w:p>
    <w:p w:rsidR="00000000" w:rsidDel="00000000" w:rsidP="00000000" w:rsidRDefault="00000000" w:rsidRPr="00000000" w14:paraId="0000001A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Big project or small question? I'd love to discuss how we can bring your ideas to life.</w:t>
      </w:r>
    </w:p>
    <w:p w:rsidR="00000000" w:rsidDel="00000000" w:rsidP="00000000" w:rsidRDefault="00000000" w:rsidRPr="00000000" w14:paraId="0000001B">
      <w:pPr>
        <w:ind w:left="-360" w:right="-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416-832-1392</w:t>
        <w:tab/>
        <w:tab/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mediasynastry.ca</w:t>
        </w:r>
      </w:hyperlink>
      <w:r w:rsidDel="00000000" w:rsidR="00000000" w:rsidRPr="00000000">
        <w:rPr>
          <w:sz w:val="18"/>
          <w:szCs w:val="18"/>
          <w:rtl w:val="0"/>
        </w:rPr>
        <w:tab/>
        <w:tab/>
        <w:t xml:space="preserve">shari@mediasynastry.ca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iasynastry.ca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